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B3493A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>oggetto</w:t>
      </w:r>
      <w:r w:rsidR="00542BEB">
        <w:rPr>
          <w:rFonts w:cstheme="minorHAnsi"/>
        </w:rPr>
        <w:t xml:space="preserve">: </w:t>
      </w:r>
      <w:bookmarkStart w:id="0" w:name="OLE_LINK1"/>
      <w:r w:rsidR="00B3493A" w:rsidRPr="00576C7C">
        <w:t>Affidamento diretto fornitura</w:t>
      </w:r>
      <w:r w:rsidR="00B3493A">
        <w:t>,</w:t>
      </w:r>
      <w:r w:rsidR="00B3493A" w:rsidRPr="00576C7C">
        <w:rPr>
          <w:b/>
        </w:rPr>
        <w:t xml:space="preserve"> </w:t>
      </w:r>
      <w:r w:rsidR="00B3493A" w:rsidRPr="0091422C">
        <w:t>ex</w:t>
      </w:r>
      <w:r w:rsidR="00B3493A">
        <w:rPr>
          <w:b/>
        </w:rPr>
        <w:t xml:space="preserve"> </w:t>
      </w:r>
      <w:r w:rsidR="00B3493A">
        <w:t xml:space="preserve">art. 1 </w:t>
      </w:r>
      <w:r w:rsidR="00B3493A" w:rsidRPr="00576C7C">
        <w:t>c</w:t>
      </w:r>
      <w:r w:rsidR="00B3493A">
        <w:t xml:space="preserve">omma </w:t>
      </w:r>
      <w:r w:rsidR="00B3493A" w:rsidRPr="00576C7C">
        <w:t xml:space="preserve">2 </w:t>
      </w:r>
      <w:proofErr w:type="spellStart"/>
      <w:r w:rsidR="00B3493A" w:rsidRPr="00576C7C">
        <w:t>lett</w:t>
      </w:r>
      <w:proofErr w:type="spellEnd"/>
      <w:r w:rsidR="00B3493A" w:rsidRPr="00576C7C">
        <w:t>. a) del D.L. n. 76/2020</w:t>
      </w:r>
      <w:r w:rsidR="00B3493A">
        <w:t xml:space="preserve">, </w:t>
      </w:r>
      <w:r w:rsidR="00B3493A" w:rsidRPr="00576C7C">
        <w:t>di</w:t>
      </w:r>
      <w:r w:rsidR="00B3493A">
        <w:t xml:space="preserve"> n. 2</w:t>
      </w:r>
      <w:r w:rsidR="00B3493A" w:rsidRPr="00576C7C">
        <w:t xml:space="preserve"> s</w:t>
      </w:r>
      <w:r w:rsidR="00B3493A" w:rsidRPr="00576C7C">
        <w:rPr>
          <w:bCs/>
        </w:rPr>
        <w:t>istemi per termoablazione tissutale a radiofrequenza</w:t>
      </w:r>
      <w:r w:rsidR="00B3493A">
        <w:t xml:space="preserve"> </w:t>
      </w:r>
      <w:bookmarkStart w:id="1" w:name="_GoBack"/>
      <w:r w:rsidR="00B3493A" w:rsidRPr="0013009E">
        <w:t>Gara</w:t>
      </w:r>
      <w:bookmarkEnd w:id="1"/>
      <w:r w:rsidR="00B3493A" w:rsidRPr="0013009E">
        <w:t xml:space="preserve"> N. 2020-232-BAS</w:t>
      </w:r>
      <w:bookmarkEnd w:id="0"/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lastRenderedPageBreak/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B3493A">
          <w:rPr>
            <w:rFonts w:cstheme="minorHAnsi"/>
            <w:noProof/>
            <w:sz w:val="18"/>
            <w:szCs w:val="18"/>
          </w:rPr>
          <w:t>2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07DD"/>
    <w:multiLevelType w:val="hybridMultilevel"/>
    <w:tmpl w:val="D44AA0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3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3"/>
  </w:num>
  <w:num w:numId="5">
    <w:abstractNumId w:val="2"/>
  </w:num>
  <w:num w:numId="6">
    <w:abstractNumId w:val="15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9"/>
  </w:num>
  <w:num w:numId="12">
    <w:abstractNumId w:val="22"/>
  </w:num>
  <w:num w:numId="13">
    <w:abstractNumId w:val="3"/>
  </w:num>
  <w:num w:numId="14">
    <w:abstractNumId w:val="7"/>
  </w:num>
  <w:num w:numId="15">
    <w:abstractNumId w:val="12"/>
  </w:num>
  <w:num w:numId="16">
    <w:abstractNumId w:val="6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4"/>
  </w:num>
  <w:num w:numId="22">
    <w:abstractNumId w:val="16"/>
  </w:num>
  <w:num w:numId="23">
    <w:abstractNumId w:val="24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BF7"/>
    <w:rsid w:val="009743F4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493A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35FE948F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B3493A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B3493A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6E09A-9A9E-43D3-A37E-A57EDB0A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1534</Words>
  <Characters>8746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6</cp:revision>
  <cp:lastPrinted>2019-10-17T14:28:00Z</cp:lastPrinted>
  <dcterms:created xsi:type="dcterms:W3CDTF">2020-05-13T09:01:00Z</dcterms:created>
  <dcterms:modified xsi:type="dcterms:W3CDTF">2020-12-14T13:34:00Z</dcterms:modified>
</cp:coreProperties>
</file>